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B7" w:rsidRPr="004C1E12" w:rsidRDefault="003B31B7" w:rsidP="003B31B7">
      <w:pPr>
        <w:rPr>
          <w:rFonts w:eastAsia="Times New Roman" w:cs="Times New Roman"/>
          <w:lang w:eastAsia="fr-FR"/>
        </w:rPr>
      </w:pPr>
      <w:r w:rsidRPr="003B31B7">
        <w:rPr>
          <w:rFonts w:ascii="Cambria-Bold" w:hAnsi="Cambria-Bold" w:cs="Cambria-Bold"/>
          <w:b/>
          <w:bCs/>
          <w:noProof/>
          <w:color w:val="343434"/>
        </w:rPr>
        <mc:AlternateContent>
          <mc:Choice Requires="wps">
            <w:drawing>
              <wp:anchor distT="0" distB="0" distL="114300" distR="114300" simplePos="0" relativeHeight="251659264" behindDoc="0" locked="0" layoutInCell="1" allowOverlap="1" wp14:anchorId="6CAA5DE7" wp14:editId="5EE15BBB">
                <wp:simplePos x="0" y="0"/>
                <wp:positionH relativeFrom="column">
                  <wp:posOffset>3896056</wp:posOffset>
                </wp:positionH>
                <wp:positionV relativeFrom="paragraph">
                  <wp:posOffset>4501</wp:posOffset>
                </wp:positionV>
                <wp:extent cx="2374265" cy="644056"/>
                <wp:effectExtent l="0" t="0" r="18415"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4056"/>
                        </a:xfrm>
                        <a:prstGeom prst="rect">
                          <a:avLst/>
                        </a:prstGeom>
                        <a:solidFill>
                          <a:srgbClr val="FFFFFF"/>
                        </a:solidFill>
                        <a:ln w="9525">
                          <a:solidFill>
                            <a:srgbClr val="000000"/>
                          </a:solidFill>
                          <a:miter lim="800000"/>
                          <a:headEnd/>
                          <a:tailEnd/>
                        </a:ln>
                      </wps:spPr>
                      <wps:txbx>
                        <w:txbxContent>
                          <w:p w:rsidR="003B31B7" w:rsidRPr="00887BBB" w:rsidRDefault="003B31B7" w:rsidP="003B31B7">
                            <w:pPr>
                              <w:widowControl/>
                              <w:suppressAutoHyphens w:val="0"/>
                              <w:spacing w:line="276" w:lineRule="auto"/>
                              <w:rPr>
                                <w:rFonts w:eastAsia="Times New Roman" w:cs="Times New Roman"/>
                                <w:kern w:val="0"/>
                                <w:lang w:eastAsia="fr-FR" w:bidi="ar-SA"/>
                              </w:rPr>
                            </w:pPr>
                            <w:r w:rsidRPr="00887BBB">
                              <w:rPr>
                                <w:rFonts w:eastAsia="Times New Roman" w:cs="Times New Roman"/>
                                <w:kern w:val="0"/>
                                <w:lang w:eastAsia="fr-FR" w:bidi="ar-SA"/>
                              </w:rPr>
                              <w:t>Fédération d’Ille et Vilaine du POID</w:t>
                            </w:r>
                          </w:p>
                          <w:p w:rsidR="003B31B7" w:rsidRDefault="003B31B7" w:rsidP="003B31B7">
                            <w:pPr>
                              <w:widowControl/>
                              <w:suppressAutoHyphens w:val="0"/>
                              <w:rPr>
                                <w:rFonts w:eastAsia="Times New Roman" w:cs="Times New Roman"/>
                                <w:kern w:val="0"/>
                                <w:lang w:eastAsia="fr-FR" w:bidi="ar-SA"/>
                              </w:rPr>
                            </w:pPr>
                            <w:r>
                              <w:rPr>
                                <w:rFonts w:eastAsia="Times New Roman" w:cs="Times New Roman"/>
                                <w:kern w:val="0"/>
                                <w:lang w:eastAsia="fr-FR" w:bidi="ar-SA"/>
                              </w:rPr>
                              <w:t xml:space="preserve">       </w:t>
                            </w:r>
                            <w:r w:rsidRPr="00887BBB">
                              <w:rPr>
                                <w:rFonts w:eastAsia="Times New Roman" w:cs="Times New Roman"/>
                                <w:kern w:val="0"/>
                                <w:lang w:eastAsia="fr-FR" w:bidi="ar-SA"/>
                              </w:rPr>
                              <w:t xml:space="preserve"> </w:t>
                            </w:r>
                            <w:r>
                              <w:rPr>
                                <w:rFonts w:eastAsia="Times New Roman" w:cs="Times New Roman"/>
                                <w:kern w:val="0"/>
                                <w:lang w:eastAsia="fr-FR" w:bidi="ar-SA"/>
                              </w:rPr>
                              <w:t>20</w:t>
                            </w:r>
                            <w:r w:rsidRPr="00887BBB">
                              <w:rPr>
                                <w:rFonts w:eastAsia="Times New Roman" w:cs="Times New Roman"/>
                                <w:kern w:val="0"/>
                                <w:lang w:eastAsia="fr-FR" w:bidi="ar-SA"/>
                              </w:rPr>
                              <w:t xml:space="preserve"> rue d’Echange35000 Rennes </w:t>
                            </w:r>
                          </w:p>
                          <w:p w:rsidR="003B31B7" w:rsidRPr="00887BBB" w:rsidRDefault="003B31B7" w:rsidP="003B31B7">
                            <w:pPr>
                              <w:widowControl/>
                              <w:suppressAutoHyphens w:val="0"/>
                              <w:rPr>
                                <w:rFonts w:eastAsia="Times New Roman" w:cs="Times New Roman"/>
                                <w:kern w:val="0"/>
                                <w:lang w:eastAsia="fr-FR" w:bidi="ar-SA"/>
                              </w:rPr>
                            </w:pPr>
                            <w:r>
                              <w:rPr>
                                <w:rFonts w:eastAsia="Times New Roman" w:cs="Times New Roman"/>
                                <w:kern w:val="0"/>
                                <w:lang w:eastAsia="fr-FR" w:bidi="ar-SA"/>
                              </w:rPr>
                              <w:t xml:space="preserve">              Mail : 35poid@gmail.com</w:t>
                            </w:r>
                          </w:p>
                          <w:p w:rsidR="003B31B7" w:rsidRDefault="003B31B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6.8pt;margin-top:.35pt;width:186.95pt;height:50.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">
                <v:textbox>
                  <w:txbxContent>
                    <w:p w:rsidR="003B31B7" w:rsidRPr="00887BBB" w:rsidRDefault="003B31B7" w:rsidP="003B31B7">
                      <w:pPr>
                        <w:widowControl/>
                        <w:suppressAutoHyphens w:val="0"/>
                        <w:spacing w:line="276" w:lineRule="auto"/>
                        <w:rPr>
                          <w:rFonts w:eastAsia="Times New Roman" w:cs="Times New Roman"/>
                          <w:kern w:val="0"/>
                          <w:lang w:eastAsia="fr-FR" w:bidi="ar-SA"/>
                        </w:rPr>
                      </w:pPr>
                      <w:r w:rsidRPr="00887BBB">
                        <w:rPr>
                          <w:rFonts w:eastAsia="Times New Roman" w:cs="Times New Roman"/>
                          <w:kern w:val="0"/>
                          <w:lang w:eastAsia="fr-FR" w:bidi="ar-SA"/>
                        </w:rPr>
                        <w:t>Fédération d’Ille et Vilaine du POID</w:t>
                      </w:r>
                    </w:p>
                    <w:p w:rsidR="003B31B7" w:rsidRDefault="003B31B7" w:rsidP="003B31B7">
                      <w:pPr>
                        <w:widowControl/>
                        <w:suppressAutoHyphens w:val="0"/>
                        <w:rPr>
                          <w:rFonts w:eastAsia="Times New Roman" w:cs="Times New Roman"/>
                          <w:kern w:val="0"/>
                          <w:lang w:eastAsia="fr-FR" w:bidi="ar-SA"/>
                        </w:rPr>
                      </w:pPr>
                      <w:r>
                        <w:rPr>
                          <w:rFonts w:eastAsia="Times New Roman" w:cs="Times New Roman"/>
                          <w:kern w:val="0"/>
                          <w:lang w:eastAsia="fr-FR" w:bidi="ar-SA"/>
                        </w:rPr>
                        <w:t xml:space="preserve">       </w:t>
                      </w:r>
                      <w:r w:rsidRPr="00887BBB">
                        <w:rPr>
                          <w:rFonts w:eastAsia="Times New Roman" w:cs="Times New Roman"/>
                          <w:kern w:val="0"/>
                          <w:lang w:eastAsia="fr-FR" w:bidi="ar-SA"/>
                        </w:rPr>
                        <w:t xml:space="preserve"> </w:t>
                      </w:r>
                      <w:r>
                        <w:rPr>
                          <w:rFonts w:eastAsia="Times New Roman" w:cs="Times New Roman"/>
                          <w:kern w:val="0"/>
                          <w:lang w:eastAsia="fr-FR" w:bidi="ar-SA"/>
                        </w:rPr>
                        <w:t>20</w:t>
                      </w:r>
                      <w:r w:rsidRPr="00887BBB">
                        <w:rPr>
                          <w:rFonts w:eastAsia="Times New Roman" w:cs="Times New Roman"/>
                          <w:kern w:val="0"/>
                          <w:lang w:eastAsia="fr-FR" w:bidi="ar-SA"/>
                        </w:rPr>
                        <w:t xml:space="preserve"> rue d’Echange35000 Rennes </w:t>
                      </w:r>
                    </w:p>
                    <w:p w:rsidR="003B31B7" w:rsidRPr="00887BBB" w:rsidRDefault="003B31B7" w:rsidP="003B31B7">
                      <w:pPr>
                        <w:widowControl/>
                        <w:suppressAutoHyphens w:val="0"/>
                        <w:rPr>
                          <w:rFonts w:eastAsia="Times New Roman" w:cs="Times New Roman"/>
                          <w:kern w:val="0"/>
                          <w:lang w:eastAsia="fr-FR" w:bidi="ar-SA"/>
                        </w:rPr>
                      </w:pPr>
                      <w:r>
                        <w:rPr>
                          <w:rFonts w:eastAsia="Times New Roman" w:cs="Times New Roman"/>
                          <w:kern w:val="0"/>
                          <w:lang w:eastAsia="fr-FR" w:bidi="ar-SA"/>
                        </w:rPr>
                        <w:t xml:space="preserve">              Mail : 35poid@gmail.com</w:t>
                      </w:r>
                    </w:p>
                    <w:p w:rsidR="003B31B7" w:rsidRDefault="003B31B7"/>
                  </w:txbxContent>
                </v:textbox>
              </v:shape>
            </w:pict>
          </mc:Fallback>
        </mc:AlternateContent>
      </w:r>
      <w:r w:rsidR="00571FC9">
        <w:rPr>
          <w:rFonts w:ascii="Cambria-Bold" w:hAnsi="Cambria-Bold" w:cs="Cambria-Bold"/>
          <w:b/>
          <w:bCs/>
          <w:color w:val="343434"/>
        </w:rPr>
        <w:t xml:space="preserve"> </w:t>
      </w:r>
      <w:r w:rsidR="003F11F0">
        <w:rPr>
          <w:noProof/>
          <w:lang w:eastAsia="fr-FR"/>
        </w:rPr>
        <w:drawing>
          <wp:inline distT="0" distB="0" distL="0" distR="0" wp14:anchorId="23BDD52B" wp14:editId="44A79921">
            <wp:extent cx="1863645" cy="7239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725164"/>
                    </a:xfrm>
                    <a:prstGeom prst="rect">
                      <a:avLst/>
                    </a:prstGeom>
                    <a:noFill/>
                    <a:ln>
                      <a:noFill/>
                    </a:ln>
                  </pic:spPr>
                </pic:pic>
              </a:graphicData>
            </a:graphic>
          </wp:inline>
        </w:drawing>
      </w:r>
      <w:r w:rsidR="003F11F0">
        <w:rPr>
          <w:rFonts w:ascii="Cambria-Bold" w:hAnsi="Cambria-Bold" w:cs="Cambria-Bold"/>
          <w:b/>
          <w:bCs/>
          <w:color w:val="343434"/>
        </w:rPr>
        <w:t xml:space="preserve">                    </w:t>
      </w:r>
      <w:r w:rsidR="00571FC9">
        <w:rPr>
          <w:rFonts w:ascii="Cambria-Bold" w:hAnsi="Cambria-Bold" w:cs="Cambria-Bold"/>
          <w:b/>
          <w:bCs/>
          <w:color w:val="343434"/>
        </w:rPr>
        <w:t xml:space="preserve"> </w:t>
      </w:r>
    </w:p>
    <w:p w:rsidR="003F11F0" w:rsidRDefault="003F11F0" w:rsidP="00571FC9">
      <w:pPr>
        <w:autoSpaceDE w:val="0"/>
        <w:autoSpaceDN w:val="0"/>
        <w:adjustRightInd w:val="0"/>
        <w:rPr>
          <w:rFonts w:ascii="Cambria-Bold" w:hAnsi="Cambria-Bold" w:cs="Cambria-Bold"/>
          <w:b/>
          <w:bCs/>
          <w:color w:val="343434"/>
        </w:rPr>
      </w:pPr>
    </w:p>
    <w:p w:rsidR="003B31B7" w:rsidRDefault="003B31B7" w:rsidP="00571FC9">
      <w:pPr>
        <w:autoSpaceDE w:val="0"/>
        <w:autoSpaceDN w:val="0"/>
        <w:adjustRightInd w:val="0"/>
        <w:rPr>
          <w:rFonts w:ascii="Cambria-Bold" w:hAnsi="Cambria-Bold" w:cs="Cambria-Bold"/>
          <w:b/>
          <w:bCs/>
          <w:color w:val="343434"/>
        </w:rPr>
      </w:pPr>
      <w:bookmarkStart w:id="0" w:name="_GoBack"/>
      <w:bookmarkEnd w:id="0"/>
    </w:p>
    <w:p w:rsidR="003B31B7" w:rsidRDefault="003B31B7" w:rsidP="00571FC9">
      <w:pPr>
        <w:autoSpaceDE w:val="0"/>
        <w:autoSpaceDN w:val="0"/>
        <w:adjustRightInd w:val="0"/>
        <w:rPr>
          <w:rFonts w:ascii="Cambria-Bold" w:hAnsi="Cambria-Bold" w:cs="Cambria-Bold"/>
          <w:b/>
          <w:bCs/>
          <w:color w:val="343434"/>
        </w:rPr>
      </w:pPr>
    </w:p>
    <w:p w:rsidR="00571FC9" w:rsidRDefault="00571FC9" w:rsidP="00571FC9">
      <w:pPr>
        <w:autoSpaceDE w:val="0"/>
        <w:autoSpaceDN w:val="0"/>
        <w:adjustRightInd w:val="0"/>
        <w:rPr>
          <w:rFonts w:ascii="Cambria-Bold" w:hAnsi="Cambria-Bold" w:cs="Cambria-Bold"/>
          <w:b/>
          <w:bCs/>
          <w:color w:val="343434"/>
        </w:rPr>
      </w:pPr>
      <w:r>
        <w:rPr>
          <w:rFonts w:ascii="Cambria-Bold" w:hAnsi="Cambria-Bold" w:cs="Cambria-Bold"/>
          <w:b/>
          <w:bCs/>
          <w:color w:val="343434"/>
        </w:rPr>
        <w:t>Communiqué du POID</w:t>
      </w:r>
      <w:r w:rsidR="00432029">
        <w:rPr>
          <w:rFonts w:ascii="Cambria-Bold" w:hAnsi="Cambria-Bold" w:cs="Cambria-Bold"/>
          <w:b/>
          <w:bCs/>
          <w:color w:val="343434"/>
        </w:rPr>
        <w:t> :</w:t>
      </w:r>
    </w:p>
    <w:p w:rsidR="00C56F98" w:rsidRDefault="00C56F98" w:rsidP="00571FC9">
      <w:pPr>
        <w:autoSpaceDE w:val="0"/>
        <w:autoSpaceDN w:val="0"/>
        <w:adjustRightInd w:val="0"/>
        <w:rPr>
          <w:rFonts w:ascii="Cambria-Bold" w:hAnsi="Cambria-Bold" w:cs="Cambria-Bold"/>
          <w:b/>
          <w:bCs/>
          <w:color w:val="343434"/>
        </w:rPr>
      </w:pPr>
    </w:p>
    <w:p w:rsidR="003B31B7" w:rsidRPr="003B31B7" w:rsidRDefault="003B31B7" w:rsidP="003B31B7">
      <w:pPr>
        <w:jc w:val="both"/>
      </w:pPr>
      <w:r w:rsidRPr="003B31B7">
        <w:t>La trêve hivernale des expulsions est terminée. La menace contre des milliers de familles de perdre leur logement est à nouveau d'actualité. En 2016 près de 15000 familles ont été expulsées de leur logement en France !</w:t>
      </w:r>
    </w:p>
    <w:p w:rsidR="003B31B7" w:rsidRPr="003B31B7" w:rsidRDefault="003B31B7" w:rsidP="003B31B7">
      <w:pPr>
        <w:jc w:val="both"/>
      </w:pPr>
    </w:p>
    <w:p w:rsidR="003B31B7" w:rsidRPr="003B31B7" w:rsidRDefault="003B31B7" w:rsidP="003B31B7">
      <w:pPr>
        <w:jc w:val="both"/>
      </w:pPr>
      <w:r w:rsidRPr="003B31B7">
        <w:t>L'augmentation continue depuis des années du nombre des familles jetées à la rue est la pire condamnation des politiques des gouvernements successifs et en particulier des gouvernements Hollande, politiques toutes dictées par l'Union Européenne.</w:t>
      </w:r>
    </w:p>
    <w:p w:rsidR="003B31B7" w:rsidRPr="003B31B7" w:rsidRDefault="003B31B7" w:rsidP="003B31B7">
      <w:pPr>
        <w:jc w:val="both"/>
      </w:pPr>
    </w:p>
    <w:p w:rsidR="003B31B7" w:rsidRPr="003B31B7" w:rsidRDefault="003B31B7" w:rsidP="003B31B7">
      <w:pPr>
        <w:jc w:val="both"/>
      </w:pPr>
      <w:r w:rsidRPr="003B31B7">
        <w:t>C'est la marche forcée à la baisse du coût du travail avec comme résultat précarisation des salariés et chômage de masse.</w:t>
      </w:r>
    </w:p>
    <w:p w:rsidR="003B31B7" w:rsidRPr="003B31B7" w:rsidRDefault="003B31B7" w:rsidP="003B31B7">
      <w:pPr>
        <w:jc w:val="both"/>
      </w:pPr>
    </w:p>
    <w:p w:rsidR="003B31B7" w:rsidRPr="003B31B7" w:rsidRDefault="003B31B7" w:rsidP="003B31B7">
      <w:pPr>
        <w:jc w:val="both"/>
      </w:pPr>
      <w:r w:rsidRPr="003B31B7">
        <w:t>C'est le refus (pour se conformer aux ordres de Bruxelles) de la construction massive de logements à loyer modéré pour ne pas entraver la spéculation immobilière.</w:t>
      </w:r>
    </w:p>
    <w:p w:rsidR="003B31B7" w:rsidRPr="003B31B7" w:rsidRDefault="003B31B7" w:rsidP="003B31B7">
      <w:pPr>
        <w:jc w:val="both"/>
      </w:pPr>
    </w:p>
    <w:p w:rsidR="003B31B7" w:rsidRPr="003B31B7" w:rsidRDefault="003B31B7" w:rsidP="003B31B7">
      <w:pPr>
        <w:jc w:val="both"/>
      </w:pPr>
      <w:r w:rsidRPr="003B31B7">
        <w:t>C'est la fin du monopole d’Edf qui provoque une augmentation continue et considérable du prix du kWh/h et une précarité énergétique qui touche maintenant près de 6 millions de foyers en France !!!!</w:t>
      </w:r>
    </w:p>
    <w:p w:rsidR="003B31B7" w:rsidRPr="003B31B7" w:rsidRDefault="003B31B7" w:rsidP="003B31B7">
      <w:pPr>
        <w:jc w:val="both"/>
      </w:pPr>
    </w:p>
    <w:p w:rsidR="003B31B7" w:rsidRPr="003B31B7" w:rsidRDefault="003B31B7" w:rsidP="003B31B7">
      <w:pPr>
        <w:jc w:val="both"/>
      </w:pPr>
      <w:r w:rsidRPr="003B31B7">
        <w:t>Il faut rompre avec cette politique de toute urgence. Interdire les licenciements, construire en masse des logements des cités étudiantes à loyer modéré, renationaliser, rétablir le monopole d’Edf font partie des mesures d'urgence, de sauvegarde que prendrait un gouvernement ouvrier.</w:t>
      </w:r>
    </w:p>
    <w:p w:rsidR="003B31B7" w:rsidRPr="003B31B7" w:rsidRDefault="003B31B7" w:rsidP="003B31B7">
      <w:pPr>
        <w:jc w:val="both"/>
      </w:pPr>
    </w:p>
    <w:p w:rsidR="003B31B7" w:rsidRPr="003B31B7" w:rsidRDefault="003B31B7" w:rsidP="003B31B7">
      <w:pPr>
        <w:jc w:val="both"/>
      </w:pPr>
      <w:r w:rsidRPr="003B31B7">
        <w:t>Face à ce désastre social, c'est la responsabilité des communes de défendre la population, préserver leur droit au logement, à l'énergie. Les luttes sociales et démocratiques ont donné aux maires des pouvoirs de défense de la population, en particulier celui d'interdire les expulsions, les coupures d'électricité sur le territoire de leur commune.</w:t>
      </w:r>
    </w:p>
    <w:p w:rsidR="003B31B7" w:rsidRPr="003B31B7" w:rsidRDefault="003B31B7" w:rsidP="003B31B7">
      <w:pPr>
        <w:jc w:val="both"/>
      </w:pPr>
    </w:p>
    <w:p w:rsidR="003B31B7" w:rsidRPr="003B31B7" w:rsidRDefault="003B31B7" w:rsidP="003B31B7">
      <w:pPr>
        <w:jc w:val="both"/>
      </w:pPr>
      <w:r w:rsidRPr="003B31B7">
        <w:t>Cette question doit donc être à l'ordre du jour du Conseil Municipal de Rennes, le Conseil doit délibérer pour interdire les expulsions les coupures de gaz et d'électricité, c'est une exigence démocratique élémentaire.</w:t>
      </w:r>
    </w:p>
    <w:sectPr w:rsidR="003B31B7" w:rsidRPr="003B31B7" w:rsidSect="003F11F0">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BF" w:rsidRDefault="00C91EBF" w:rsidP="003F11F0">
      <w:r>
        <w:separator/>
      </w:r>
    </w:p>
  </w:endnote>
  <w:endnote w:type="continuationSeparator" w:id="0">
    <w:p w:rsidR="00C91EBF" w:rsidRDefault="00C91EBF" w:rsidP="003F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BF" w:rsidRDefault="00C91EBF" w:rsidP="003F11F0">
      <w:r>
        <w:separator/>
      </w:r>
    </w:p>
  </w:footnote>
  <w:footnote w:type="continuationSeparator" w:id="0">
    <w:p w:rsidR="00C91EBF" w:rsidRDefault="00C91EBF" w:rsidP="003F1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2B"/>
    <w:rsid w:val="00161A2A"/>
    <w:rsid w:val="001662A7"/>
    <w:rsid w:val="00186459"/>
    <w:rsid w:val="001F7FD9"/>
    <w:rsid w:val="00217CFA"/>
    <w:rsid w:val="002247AB"/>
    <w:rsid w:val="002930C4"/>
    <w:rsid w:val="002F0F9F"/>
    <w:rsid w:val="003B31B7"/>
    <w:rsid w:val="003F11F0"/>
    <w:rsid w:val="003F54AC"/>
    <w:rsid w:val="00432029"/>
    <w:rsid w:val="004B5C04"/>
    <w:rsid w:val="004D2B6E"/>
    <w:rsid w:val="00571FC9"/>
    <w:rsid w:val="005745A7"/>
    <w:rsid w:val="005A574F"/>
    <w:rsid w:val="00621DD0"/>
    <w:rsid w:val="00734771"/>
    <w:rsid w:val="007B0DE9"/>
    <w:rsid w:val="00822ECD"/>
    <w:rsid w:val="00901FA0"/>
    <w:rsid w:val="00904FB0"/>
    <w:rsid w:val="009218ED"/>
    <w:rsid w:val="00951BFE"/>
    <w:rsid w:val="0097550E"/>
    <w:rsid w:val="009A2CB3"/>
    <w:rsid w:val="009D2B8B"/>
    <w:rsid w:val="009F0505"/>
    <w:rsid w:val="00A23CFC"/>
    <w:rsid w:val="00A77CC9"/>
    <w:rsid w:val="00B834B0"/>
    <w:rsid w:val="00B8792F"/>
    <w:rsid w:val="00C56F98"/>
    <w:rsid w:val="00C91EBF"/>
    <w:rsid w:val="00DE3AF2"/>
    <w:rsid w:val="00E176D7"/>
    <w:rsid w:val="00E940EB"/>
    <w:rsid w:val="00EE4C2B"/>
    <w:rsid w:val="00F1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B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1F0"/>
    <w:pPr>
      <w:widowControl/>
      <w:suppressAutoHyphens w:val="0"/>
    </w:pPr>
    <w:rPr>
      <w:rFonts w:ascii="Tahoma" w:eastAsiaTheme="minorHAnsi" w:hAnsi="Tahoma" w:cs="Tahoma"/>
      <w:kern w:val="0"/>
      <w:sz w:val="16"/>
      <w:szCs w:val="16"/>
      <w:lang w:eastAsia="en-US" w:bidi="ar-SA"/>
    </w:rPr>
  </w:style>
  <w:style w:type="character" w:customStyle="1" w:styleId="TextedebullesCar">
    <w:name w:val="Texte de bulles Car"/>
    <w:basedOn w:val="Policepardfaut"/>
    <w:link w:val="Textedebulles"/>
    <w:uiPriority w:val="99"/>
    <w:semiHidden/>
    <w:rsid w:val="003F11F0"/>
    <w:rPr>
      <w:rFonts w:ascii="Tahoma" w:hAnsi="Tahoma" w:cs="Tahoma"/>
      <w:sz w:val="16"/>
      <w:szCs w:val="16"/>
    </w:rPr>
  </w:style>
  <w:style w:type="paragraph" w:styleId="En-tte">
    <w:name w:val="header"/>
    <w:basedOn w:val="Normal"/>
    <w:link w:val="En-tteCar"/>
    <w:uiPriority w:val="99"/>
    <w:unhideWhenUsed/>
    <w:rsid w:val="003F11F0"/>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En-tteCar">
    <w:name w:val="En-tête Car"/>
    <w:basedOn w:val="Policepardfaut"/>
    <w:link w:val="En-tte"/>
    <w:uiPriority w:val="99"/>
    <w:rsid w:val="003F11F0"/>
  </w:style>
  <w:style w:type="paragraph" w:styleId="Pieddepage">
    <w:name w:val="footer"/>
    <w:basedOn w:val="Normal"/>
    <w:link w:val="PieddepageCar"/>
    <w:uiPriority w:val="99"/>
    <w:unhideWhenUsed/>
    <w:rsid w:val="003F11F0"/>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PieddepageCar">
    <w:name w:val="Pied de page Car"/>
    <w:basedOn w:val="Policepardfaut"/>
    <w:link w:val="Pieddepage"/>
    <w:uiPriority w:val="99"/>
    <w:rsid w:val="003F1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B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1F0"/>
    <w:pPr>
      <w:widowControl/>
      <w:suppressAutoHyphens w:val="0"/>
    </w:pPr>
    <w:rPr>
      <w:rFonts w:ascii="Tahoma" w:eastAsiaTheme="minorHAnsi" w:hAnsi="Tahoma" w:cs="Tahoma"/>
      <w:kern w:val="0"/>
      <w:sz w:val="16"/>
      <w:szCs w:val="16"/>
      <w:lang w:eastAsia="en-US" w:bidi="ar-SA"/>
    </w:rPr>
  </w:style>
  <w:style w:type="character" w:customStyle="1" w:styleId="TextedebullesCar">
    <w:name w:val="Texte de bulles Car"/>
    <w:basedOn w:val="Policepardfaut"/>
    <w:link w:val="Textedebulles"/>
    <w:uiPriority w:val="99"/>
    <w:semiHidden/>
    <w:rsid w:val="003F11F0"/>
    <w:rPr>
      <w:rFonts w:ascii="Tahoma" w:hAnsi="Tahoma" w:cs="Tahoma"/>
      <w:sz w:val="16"/>
      <w:szCs w:val="16"/>
    </w:rPr>
  </w:style>
  <w:style w:type="paragraph" w:styleId="En-tte">
    <w:name w:val="header"/>
    <w:basedOn w:val="Normal"/>
    <w:link w:val="En-tteCar"/>
    <w:uiPriority w:val="99"/>
    <w:unhideWhenUsed/>
    <w:rsid w:val="003F11F0"/>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En-tteCar">
    <w:name w:val="En-tête Car"/>
    <w:basedOn w:val="Policepardfaut"/>
    <w:link w:val="En-tte"/>
    <w:uiPriority w:val="99"/>
    <w:rsid w:val="003F11F0"/>
  </w:style>
  <w:style w:type="paragraph" w:styleId="Pieddepage">
    <w:name w:val="footer"/>
    <w:basedOn w:val="Normal"/>
    <w:link w:val="PieddepageCar"/>
    <w:uiPriority w:val="99"/>
    <w:unhideWhenUsed/>
    <w:rsid w:val="003F11F0"/>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PieddepageCar">
    <w:name w:val="Pied de page Car"/>
    <w:basedOn w:val="Policepardfaut"/>
    <w:link w:val="Pieddepage"/>
    <w:uiPriority w:val="99"/>
    <w:rsid w:val="003F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2</cp:revision>
  <cp:lastPrinted>2017-02-16T13:51:00Z</cp:lastPrinted>
  <dcterms:created xsi:type="dcterms:W3CDTF">2017-04-02T15:40:00Z</dcterms:created>
  <dcterms:modified xsi:type="dcterms:W3CDTF">2017-04-02T15:40:00Z</dcterms:modified>
</cp:coreProperties>
</file>